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Arial" w:hAnsi="Arial" w:cs="Arial"/>
          <w:sz w:val="6"/>
          <w:szCs w:val="6"/>
          <w:shd w:val="clear" w:color="auto" w:fill="auto"/>
        </w:rPr>
      </w:pPr>
      <w:bookmarkStart w:id="0" w:name="_GoBack"/>
      <w:r>
        <w:rPr>
          <w:shd w:val="clear" w:color="auto" w:fill="auto"/>
          <w:lang w:bidi="ar"/>
        </w:rPr>
        <w:t>Ferrosilicon Futures Contract Specs</w:t>
      </w:r>
    </w:p>
    <w:tbl>
      <w:tblPr>
        <w:tblStyle w:val="5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Ferrosilicon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Ferrosilicon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590"/>
    <w:rsid w:val="000142A7"/>
    <w:rsid w:val="005C4AE4"/>
    <w:rsid w:val="005E0355"/>
    <w:rsid w:val="006A3653"/>
    <w:rsid w:val="00935EAD"/>
    <w:rsid w:val="00973AEA"/>
    <w:rsid w:val="00C06145"/>
    <w:rsid w:val="00FE0590"/>
    <w:rsid w:val="E7EBB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895</Characters>
  <Lines>7</Lines>
  <Paragraphs>2</Paragraphs>
  <TotalTime>1</TotalTime>
  <ScaleCrop>false</ScaleCrop>
  <LinksUpToDate>false</LinksUpToDate>
  <CharactersWithSpaces>1050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2024-01-28T22:07:00Z</dcterms:created>
  <dc:creator>李柯颖</dc:creator>
  <cp:lastModifiedBy>管玉箫</cp:lastModifiedBy>
  <dcterms:modified xsi:type="dcterms:W3CDTF">2024-01-30T14:50:20Z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9FBB5878448A37FD2C9CB8652D97F663</vt:lpwstr>
  </property>
</Properties>
</file>