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Times New Roman"/>
          <w:sz w:val="22"/>
          <w:highlight w:val="none"/>
        </w:rPr>
      </w:pPr>
      <w:r>
        <w:rPr>
          <w:rFonts w:ascii="Times New Roman" w:hAnsi="Times New Roman" w:eastAsia="黑体" w:cs="Times New Roman"/>
          <w:b/>
          <w:sz w:val="32"/>
          <w:highlight w:val="none"/>
        </w:rPr>
        <w:t>Attachment</w:t>
      </w:r>
    </w:p>
    <w:p>
      <w:pPr>
        <w:jc w:val="center"/>
        <w:rPr>
          <w:rFonts w:ascii="Times New Roman" w:hAnsi="Times New Roman" w:eastAsia="黑体" w:cs="Times New Roman"/>
          <w:b/>
          <w:sz w:val="44"/>
          <w:highlight w:val="none"/>
        </w:rPr>
      </w:pPr>
      <w:r>
        <w:rPr>
          <w:rFonts w:ascii="Times New Roman" w:hAnsi="Times New Roman" w:eastAsia="黑体" w:cs="Times New Roman"/>
          <w:b/>
          <w:sz w:val="44"/>
          <w:highlight w:val="none"/>
        </w:rPr>
        <w:t>Adjustments of Margins and Price Limits of ZCE Products During 202</w:t>
      </w:r>
      <w:r>
        <w:rPr>
          <w:rFonts w:hint="eastAsia" w:ascii="Times New Roman" w:hAnsi="Times New Roman" w:eastAsia="黑体" w:cs="Times New Roman"/>
          <w:b/>
          <w:sz w:val="44"/>
          <w:highlight w:val="none"/>
          <w:lang w:val="en-US" w:eastAsia="zh-CN"/>
        </w:rPr>
        <w:t>6</w:t>
      </w:r>
      <w:r>
        <w:rPr>
          <w:rFonts w:ascii="Times New Roman" w:hAnsi="Times New Roman" w:eastAsia="黑体" w:cs="Times New Roman"/>
          <w:b/>
          <w:sz w:val="44"/>
          <w:highlight w:val="none"/>
        </w:rPr>
        <w:t xml:space="preserve"> </w:t>
      </w:r>
      <w:r>
        <w:rPr>
          <w:rFonts w:ascii="Times New Roman" w:hAnsi="Times New Roman" w:eastAsia="黑体" w:cs="Times New Roman"/>
          <w:b/>
          <w:sz w:val="44"/>
          <w:szCs w:val="44"/>
          <w:highlight w:val="none"/>
        </w:rPr>
        <w:t>Spring Festival Holidays</w:t>
      </w:r>
    </w:p>
    <w:p>
      <w:pPr>
        <w:jc w:val="center"/>
        <w:rPr>
          <w:rFonts w:ascii="Times New Roman" w:hAnsi="Times New Roman" w:eastAsia="黑体" w:cs="Times New Roman"/>
          <w:b/>
          <w:sz w:val="44"/>
          <w:highlight w:val="yellow"/>
        </w:rPr>
      </w:pPr>
    </w:p>
    <w:tbl>
      <w:tblPr>
        <w:tblStyle w:val="9"/>
        <w:tblW w:w="55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48"/>
        <w:gridCol w:w="1607"/>
        <w:gridCol w:w="1795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Futures</w:t>
            </w:r>
            <w:r>
              <w:rPr>
                <w:rStyle w:val="23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bidi="ar"/>
              </w:rPr>
              <w:t xml:space="preserve"> Contracts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Present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(margin/price limit)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From the settlement on February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  <w:r>
              <w:rPr>
                <w:rStyle w:val="24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bidi="ar"/>
              </w:rPr>
              <w:t>th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(margin/price limit)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From the settlement on February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24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bidi="ar"/>
              </w:rPr>
              <w:t>th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(margin/price limit)</w:t>
            </w:r>
          </w:p>
        </w:tc>
        <w:tc>
          <w:tcPr>
            <w:tcW w:w="1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 xml:space="preserve">Since February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Style w:val="24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bidi="ar"/>
              </w:rPr>
              <w:t>th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(margin/price limit)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Methanol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rice limit of MA2603 will be 8%, margins and price limits of MA2604,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MA2605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%/8%）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Paraxylene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rice limit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PX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2603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%, margins and price limits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PX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2604,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PX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2605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Purified Terephthalic Acid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rice limit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TA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2603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%, margins and price limits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TA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2604,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TA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2605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Polyester Staple Fiber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rice limit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PF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2603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%, margins and price limits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PF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2604,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PF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2605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Polyethylene Terephthalate Resin For Bottles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rice limit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PR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2603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%, margins and price limits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PR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2604,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PR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2605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</w:rPr>
              <w:t>Flat Glass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12%/10%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estored to standards before the adjustments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Soda Ash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9%/8%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12%/10%</w:t>
            </w:r>
          </w:p>
        </w:tc>
        <w:tc>
          <w:tcPr>
            <w:tcW w:w="163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Apple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12%/10%</w:t>
            </w:r>
          </w:p>
        </w:tc>
        <w:tc>
          <w:tcPr>
            <w:tcW w:w="1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argins and price limits of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AP2603, AP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2604,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TA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2605 will be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%/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Dried Jujube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9%/8%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12%/10%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estored to standards before the adjustments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Rapeseed Oil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argin and price limit of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OI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are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9%/8%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Rapeseed Meal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argin and price limit of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are 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%/8%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Peanut Kernel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Cotton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Sodium Hydroxide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8%/7%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Ferrosilicon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8%/7%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Manganese Silicon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9%/8%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8%/7%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Urea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8%/7%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estored to standards before the adjustments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>Propylene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7%/6%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10%/9%</w:t>
            </w:r>
          </w:p>
        </w:tc>
        <w:tc>
          <w:tcPr>
            <w:tcW w:w="163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 xml:space="preserve">White Sugar 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6%/5%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8%/7%</w:t>
            </w:r>
          </w:p>
        </w:tc>
        <w:tc>
          <w:tcPr>
            <w:tcW w:w="1639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Cotton Yarn</w:t>
            </w:r>
          </w:p>
        </w:tc>
        <w:tc>
          <w:tcPr>
            <w:tcW w:w="1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5%/4%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8%/7%</w:t>
            </w:r>
          </w:p>
        </w:tc>
        <w:tc>
          <w:tcPr>
            <w:tcW w:w="163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18940E2"/>
    <w:rsid w:val="04E35382"/>
    <w:rsid w:val="0C0006AD"/>
    <w:rsid w:val="11AF7E83"/>
    <w:rsid w:val="2D2A393B"/>
    <w:rsid w:val="37335B48"/>
    <w:rsid w:val="3AA452E6"/>
    <w:rsid w:val="3B7F12F6"/>
    <w:rsid w:val="3BBB8AED"/>
    <w:rsid w:val="3CAB6066"/>
    <w:rsid w:val="3DB64640"/>
    <w:rsid w:val="3DFF6FEA"/>
    <w:rsid w:val="3E7D6B85"/>
    <w:rsid w:val="3EABE43C"/>
    <w:rsid w:val="3FBDA2D3"/>
    <w:rsid w:val="4D353BB5"/>
    <w:rsid w:val="4E7A78E8"/>
    <w:rsid w:val="52192FF5"/>
    <w:rsid w:val="53FE6E52"/>
    <w:rsid w:val="5C5A0946"/>
    <w:rsid w:val="5E5A057F"/>
    <w:rsid w:val="5FE22708"/>
    <w:rsid w:val="66F782FB"/>
    <w:rsid w:val="6AFE1C95"/>
    <w:rsid w:val="6D79709B"/>
    <w:rsid w:val="77D3B209"/>
    <w:rsid w:val="77DEB660"/>
    <w:rsid w:val="7B7B4A2D"/>
    <w:rsid w:val="7BF7879F"/>
    <w:rsid w:val="7F65C684"/>
    <w:rsid w:val="7F737DF6"/>
    <w:rsid w:val="7FE99E80"/>
    <w:rsid w:val="BED64FCD"/>
    <w:rsid w:val="DBDD1953"/>
    <w:rsid w:val="DC1F3E9D"/>
    <w:rsid w:val="DF76940E"/>
    <w:rsid w:val="E3FF9928"/>
    <w:rsid w:val="E7FD2A8F"/>
    <w:rsid w:val="EFDC28E0"/>
    <w:rsid w:val="EFFCD607"/>
    <w:rsid w:val="F4B66725"/>
    <w:rsid w:val="F77F6CAF"/>
    <w:rsid w:val="F7FE37B7"/>
    <w:rsid w:val="FADA4314"/>
    <w:rsid w:val="FBBF2FE7"/>
    <w:rsid w:val="FD6A45D7"/>
    <w:rsid w:val="FF6FBB9F"/>
    <w:rsid w:val="FFD94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font51"/>
    <w:basedOn w:val="11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3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4">
    <w:name w:val="font7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21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CN=李小鹏/OU=办公室/O=CZCE</dc:creator>
  <cp:lastModifiedBy>王新宇</cp:lastModifiedBy>
  <dcterms:modified xsi:type="dcterms:W3CDTF">2026-02-05T18:12:27Z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B1035B439E14431DACDAC582DBBDF573</vt:lpwstr>
  </property>
  <property fmtid="{D5CDD505-2E9C-101B-9397-08002B2CF9AE}" pid="4" name="DocID">
    <vt:lpwstr>461999104722</vt:lpwstr>
  </property>
</Properties>
</file>